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27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116"/>
        <w:gridCol w:w="962"/>
        <w:gridCol w:w="653"/>
        <w:gridCol w:w="708"/>
        <w:gridCol w:w="901"/>
        <w:gridCol w:w="962"/>
        <w:gridCol w:w="825"/>
        <w:gridCol w:w="1116"/>
        <w:gridCol w:w="1116"/>
        <w:gridCol w:w="1036"/>
        <w:gridCol w:w="1244"/>
        <w:gridCol w:w="722"/>
        <w:gridCol w:w="890"/>
        <w:gridCol w:w="1405"/>
        <w:gridCol w:w="1666"/>
      </w:tblGrid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แบบข้อมูลโครงการจัดซื้อจัดจ้าง ปีงบประมาณ พ.ศ.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สถานีตำรวจภูธรไพรบึง จังหวดศรีสะเกษ</w:t>
            </w:r>
          </w:p>
        </w:tc>
      </w:tr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29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เม.ย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CC03FA" w:rsidRPr="00CC03FA" w:rsidTr="00CC03FA">
        <w:trPr>
          <w:trHeight w:val="25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อำเภอ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จังหวัด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กระทรวง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ประเภท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ชื่อรายการของ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งานที่ซื้อหรือจ้าง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วงเงินงบประมาณ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ที่ได้รับการจัดสรร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แหล่งที่มาของ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สถานะการ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ราคากลาง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ราคาที่ตกลง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ซื้อหรือจ้าง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รายชื่อผู้ประกอบการ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จัดซื้อจัดจ้างที่ได้รับ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การคัดเลือก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เลขที่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ในระบบ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e-GP</w:t>
            </w:r>
          </w:p>
        </w:tc>
      </w:tr>
      <w:tr w:rsidR="00CC03FA" w:rsidRPr="00CC03FA" w:rsidTr="00CC03FA">
        <w:trPr>
          <w:trHeight w:val="209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2568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ต.ค.-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สภ.ไพรบึง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ไพรบึง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ศรีสะเกษ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หน่วยงานในสังกัด</w:t>
            </w:r>
          </w:p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น้ำมันเชื้อเพลิง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ลงนามในสัญญา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เฉพาะเจาะจง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A25783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บริษัทวิชิตปิโตรเลียม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2019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จำกัด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ไม่ต้องดำเนินการ</w:t>
            </w:r>
          </w:p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ผ่านระบบ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e-GP</w:t>
            </w:r>
          </w:p>
        </w:tc>
      </w:tr>
    </w:tbl>
    <w:p w:rsidR="00EE1A77" w:rsidRDefault="00EE1A77" w:rsidP="00EE1A77">
      <w:pPr>
        <w:ind w:left="79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25B54A" wp14:editId="63A896BF">
            <wp:simplePos x="0" y="0"/>
            <wp:positionH relativeFrom="column">
              <wp:posOffset>6108700</wp:posOffset>
            </wp:positionH>
            <wp:positionV relativeFrom="paragraph">
              <wp:posOffset>225425</wp:posOffset>
            </wp:positionV>
            <wp:extent cx="2057400" cy="1219200"/>
            <wp:effectExtent l="0" t="0" r="0" b="0"/>
            <wp:wrapNone/>
            <wp:docPr id="919302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A77" w:rsidRPr="00F23AFE" w:rsidRDefault="00EE1A77" w:rsidP="00EE1A77">
      <w:pPr>
        <w:ind w:left="79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23AFE">
        <w:rPr>
          <w:rFonts w:ascii="TH SarabunPSK" w:hAnsi="TH SarabunPSK" w:cs="TH SarabunPSK" w:hint="cs"/>
          <w:b/>
          <w:bCs/>
          <w:sz w:val="36"/>
          <w:szCs w:val="36"/>
          <w:cs/>
        </w:rPr>
        <w:t>ตรวจสอบแล้วถูกต้อง</w:t>
      </w:r>
    </w:p>
    <w:p w:rsidR="00EE1A77" w:rsidRDefault="00EE1A77" w:rsidP="00EE1A77">
      <w:pPr>
        <w:ind w:left="576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EE1A77" w:rsidRPr="00707091" w:rsidRDefault="00EE1A77" w:rsidP="00EE1A77">
      <w:pPr>
        <w:ind w:left="5760" w:firstLine="720"/>
        <w:jc w:val="center"/>
        <w:rPr>
          <w:rFonts w:ascii="TH SarabunPSK" w:hAnsi="TH SarabunPSK" w:cs="TH SarabunPSK"/>
          <w:sz w:val="36"/>
          <w:szCs w:val="36"/>
          <w:lang w:val="en-US"/>
        </w:rPr>
      </w:pPr>
      <w:r w:rsidRPr="00F23AFE">
        <w:rPr>
          <w:rFonts w:ascii="TH SarabunPSK" w:hAnsi="TH SarabunPSK" w:cs="TH SarabunPSK" w:hint="cs"/>
          <w:sz w:val="36"/>
          <w:szCs w:val="36"/>
          <w:cs/>
        </w:rPr>
        <w:t>พ.ต.อ.</w:t>
      </w:r>
    </w:p>
    <w:p w:rsidR="00EE1A77" w:rsidRPr="00F23AFE" w:rsidRDefault="00EE1A77" w:rsidP="00EE1A77">
      <w:pPr>
        <w:ind w:left="8640"/>
        <w:jc w:val="center"/>
        <w:rPr>
          <w:rFonts w:ascii="TH SarabunPSK" w:hAnsi="TH SarabunPSK" w:cs="TH SarabunPSK"/>
          <w:sz w:val="36"/>
          <w:szCs w:val="36"/>
        </w:rPr>
      </w:pPr>
      <w:r w:rsidRPr="00F23AFE">
        <w:rPr>
          <w:rFonts w:ascii="TH SarabunPSK" w:hAnsi="TH SarabunPSK" w:cs="TH SarabunPSK" w:hint="cs"/>
          <w:sz w:val="36"/>
          <w:szCs w:val="36"/>
        </w:rPr>
        <w:t xml:space="preserve">( </w:t>
      </w:r>
      <w:r w:rsidRPr="00F23AFE">
        <w:rPr>
          <w:rFonts w:ascii="TH SarabunPSK" w:hAnsi="TH SarabunPSK" w:cs="TH SarabunPSK" w:hint="cs"/>
          <w:sz w:val="36"/>
          <w:szCs w:val="36"/>
          <w:cs/>
        </w:rPr>
        <w:t>รัชยุทธ  ศักดิ์ระพี )</w:t>
      </w:r>
    </w:p>
    <w:p w:rsidR="00EE1A77" w:rsidRPr="00F23AFE" w:rsidRDefault="00EE1A77" w:rsidP="00EE1A77">
      <w:pPr>
        <w:ind w:left="7920" w:firstLine="720"/>
        <w:jc w:val="center"/>
        <w:rPr>
          <w:rFonts w:ascii="TH SarabunPSK" w:hAnsi="TH SarabunPSK" w:cs="TH SarabunPSK"/>
          <w:sz w:val="36"/>
          <w:szCs w:val="36"/>
        </w:rPr>
      </w:pPr>
      <w:r w:rsidRPr="00F23AFE">
        <w:rPr>
          <w:rFonts w:ascii="TH SarabunPSK" w:hAnsi="TH SarabunPSK" w:cs="TH SarabunPSK" w:hint="cs"/>
          <w:sz w:val="36"/>
          <w:szCs w:val="36"/>
          <w:cs/>
        </w:rPr>
        <w:t>ผกก.สภ.ไพรบึง</w:t>
      </w:r>
    </w:p>
    <w:p w:rsidR="00621D87" w:rsidRDefault="00621D87"/>
    <w:sectPr w:rsidR="00621D87" w:rsidSect="00CC03F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FA"/>
    <w:rsid w:val="00621D87"/>
    <w:rsid w:val="00A25783"/>
    <w:rsid w:val="00A84902"/>
    <w:rsid w:val="00AC3AFD"/>
    <w:rsid w:val="00CC03FA"/>
    <w:rsid w:val="00E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CDEFB-8056-834D-A61D-33BAF19E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4</cp:revision>
  <cp:lastPrinted>2025-04-29T14:12:00Z</cp:lastPrinted>
  <dcterms:created xsi:type="dcterms:W3CDTF">2025-04-29T14:14:00Z</dcterms:created>
  <dcterms:modified xsi:type="dcterms:W3CDTF">2025-07-02T15:56:00Z</dcterms:modified>
</cp:coreProperties>
</file>